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9716"/>
        <w:gridCol w:w="2611"/>
      </w:tblGrid>
      <w:tr w:rsidR="00DE791E" w:rsidRPr="00DE791E" w:rsidTr="00DE791E">
        <w:trPr>
          <w:gridAfter w:val="1"/>
          <w:wAfter w:w="3060" w:type="dxa"/>
        </w:trPr>
        <w:tc>
          <w:tcPr>
            <w:tcW w:w="120" w:type="dxa"/>
            <w:gridSpan w:val="2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EDUCATION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120" w:type="dxa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Maryland Institute College of Art (MICA), Baltimore, MD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 xml:space="preserve">MFA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Hoffberger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School of Painting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12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2006</w:t>
            </w:r>
          </w:p>
        </w:tc>
        <w:tc>
          <w:tcPr>
            <w:tcW w:w="12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Brown University, Providence, RI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B.A. in Visual Arts and History of Art &amp; Architecture, Providence, RI –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Magna cum laude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120" w:type="dxa"/>
            <w:gridSpan w:val="2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RESIDENCIES &amp; FELLOWSHIPS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Hambidge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Center Residency, Rabun Gap, GA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Cill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Rialaig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Arts Center Residency,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Ballinskelligs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Ireland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Yaddo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Visual Artist Fellowship, Saratoga Springs,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Joan Mitchell Center AIR, New Orleans, LA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Virignia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Center for the Creative Arts (VCCA), Amherst, VA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UCross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Foundation Residency,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Clearmont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WY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Jentel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Artist Residency Program, Banner, WY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The Alfred &amp; Trafford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Klots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International Program,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Léhon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France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2006-07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Fulbright Scholar in Painting, Barcelona, Spain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Yale Norfolk Summer Residency, Norfolk, CT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Trinity College Visual Arts Program, Barcelona, Spain 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Odd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Nerdrum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Painting Residency,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Stavern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Norway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2001</w:t>
            </w:r>
          </w:p>
        </w:tc>
        <w:tc>
          <w:tcPr>
            <w:tcW w:w="120" w:type="dxa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Marie Walsh Sharpe Summer Seminar, Colorado Springs, CO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120" w:type="dxa"/>
            <w:gridSpan w:val="2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SELECTED HONORS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National Endowment for the Arts New Works Grant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John D. MacArthur Assistant Professorship, Union College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Queens Council on the Arts New Works Grant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The Awesome Foundation Grant, New York City Chapter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Joan Mitchell Foundation Grant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Bethesda Painting Awards, *Young Artist Award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Louis Comfort Tiffany Foundation Grant Nominee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Ann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Moranis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Belsky Prize (top achievement in Visual Arts), Brown Visual Arts Department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2006, 04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Minnie Helen Hicks Premium Award for Painting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Conway Travel Grant, Brown University; To paint in Rochefort-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en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-Terre, France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1st Place Scholarship, Maryland Artist Equity Foundation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National Presidential Scholar in the Arts Semi-Finalist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NFAA ARTS (Arts Recognition and Talent Search) Level 1 winner in Visual Arts: Painting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2001</w:t>
            </w:r>
          </w:p>
        </w:tc>
        <w:tc>
          <w:tcPr>
            <w:tcW w:w="120" w:type="dxa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Maryland Distinguished Scholar, Talent in the Arts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120" w:type="dxa"/>
            <w:gridSpan w:val="2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SOLO &amp; TWO-PERSON EXHIBITIONS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Between Walls,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Paul Mahder Gallery, Healdsburg, NY (October)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When We Lived Here,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Mandeville Gallery, Nott Memorial, Union College, Schenectady,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Assembled: Chris Duncan &amp;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Laini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Nemett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, 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CollarWorks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Troy,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Laini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Nemett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: Recent Works,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Carver Center Gallery, Towson, MD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  <w:t>East of Sheridan,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Gibbs Street Gallery,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VisArts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Rockville,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Tell It Slant,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Institute of Contemporary Art Baltimore at Platform Gallery, Baltimore, MD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Traces: Recent Paintings by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Laini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Nemett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Guilin Contemporary Art Museum, Guilin, China 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Groundwork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Canterbury Salon, Baltimore, MD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Here is where we say it is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Meyerhoff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Gallery, MICA, Baltimore,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lastRenderedPageBreak/>
              <w:t>2011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Adam´s Crayons: A Tale of A Few Stories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Stevenson University Gallery, Stevenson,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Space and Its Companions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Warner Gallery, O'Brien Arts Center, St. Andrews School, Middleton, DE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Barcelona and Other Doorways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Mason Hall Atrium Gallery, George Mason University, Fairfax, VA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Intimate Instances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List Art Gallery, Brown University, Providence, RI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Laini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Nemett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: Recent Paintings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List Art Gallery, Brown University, Providence, RI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Barry &amp;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Laini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Nemett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: Related Works of Father &amp; Daughter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Chung-Cheng Art Gallery, St. John's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University, Jamaica,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2000</w:t>
            </w:r>
          </w:p>
        </w:tc>
        <w:tc>
          <w:tcPr>
            <w:tcW w:w="120" w:type="dxa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Parallel and Crooked Tracks,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University of Maryland, University College Art Gallery, College Park,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120" w:type="dxa"/>
            <w:gridSpan w:val="2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SELECTED GROUP EXHIBITIONS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Patterns of Engagement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Albany International Airport Gallery, Albany,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Strangeness of Structure,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String Room Gallery, Wells College, Ithaca, NY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Factory Made, curated by Elizabeth Grady,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Storefront Gallery, Old American Can Factory, Brooklyn, NY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Ruin,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The Royal Society of American Art, Brooklyn, NY 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Strangeness of Structure,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Adelphi University, University Center Art Gallery, Garden City, NY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  <w:t>Cool and Collected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Kenise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Barnes Fine Arts, Larchmont,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Vive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Art Benefit,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Honey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Ramka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Brooklyn, NY 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When we were young,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 curated by JP Morgan Chase Art Collection &amp;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YoungArts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for Miami Basel Art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Week, Young Arts, Miami, FL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  <w:t>Low Entropy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curated by Anna Ortiz, 245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Varet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Brooklyn, NY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  <w:t>Interiors,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 curated by Jude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Amsel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Gold Coast Arts Center, Great Neck, LI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Polysolaris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curated by Sue &amp; Phil Knoll, Geoffrey Young Gallery, Great Barrington, MA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Dialoghi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dell'Arte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SACI Gallery, Florence, Italy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Confluences + Influences,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Hewitt Gallery of Art, Marymount Manhattan College, New York, NY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  <w:t>Marquee Ball,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The Creative Alliance, Baltimore,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MAP Fall Gala Benefit,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Maryland Art Place, Baltimore, MD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UCross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Unbarred, 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UCross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Foundation,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Clearmont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WY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Dialoghi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dell'Arte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, 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Leedy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Voulkos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Art Center, Kansas City, MO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  <w:t>Excavations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 (3-person show for Brown 250th Anniversary), Cohen Gallery, The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Granoff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Art Center,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Brown University, Providence, RI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Across the Generations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: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A Benefit Auction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Renee and Chaim Gross Foundation, New York,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An Arm and a Leg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Loft 594, Brooklyn, NY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La Lumière Fantastique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MICA, Baltimore, MD 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Through the Rafters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Roulette, Brooklyn, NY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Faculty Exhibition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MICA, Baltimore, MD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  <w:t>On Location,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curated by Lindsey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Wolkowizc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Loft 594, Brooklyn, NY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  <w:t>Sharper Image II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cur. by Ethan Cohen,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ArtSTRAND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Provincetown, MA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Sharper Image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Ethan Cohen Fine Arts, New York, NY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Ciudad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Saudade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/ Architectures of Memory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REVERSE Space, Brooklyn,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Dialoghi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dell'Arte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McMaster Gallery, University of South Carolina, Columbia, SC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Unplaceable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MIMA Gallery, Brooklyn, NY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Director's Choice: New Ground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Rymer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Gallery, Nashville, TN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Bethesda Painting Awards Finalists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Gallery B, Bethesda,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6ª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Bienal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de São Tomé e Principe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Casa das Artes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Criaçao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Ambiente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Utopias (CACAU), São Tomé, Africa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A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Jaca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dos Americanos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Casa das Artes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Criaçao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Ambiente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Utopias (CACAU), São Tomé, Africa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Fourth National Juried Exhibition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juried by William Bailey, Prince Street Gallery, New York,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Corazón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Loco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Espai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B, Barcelona, Spain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2004-08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Alumni Exhibition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Carver Center for Arts &amp; Technology, Baltimore,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From Zeros to Heroes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Sarah Doyle Women´s Center, Providence, RI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2006, 04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Juried Art Exhibition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David Winton Bell Gallery, Providence, RI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lastRenderedPageBreak/>
              <w:t>2005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Honors Art Exhibition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List Art Gallery, Providence, RI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Group Exhibition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Yale Norfolk Art Gallery, Norfolk, CT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Laini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Nemett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Nisa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Zwagel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, &amp; Rachel Levinson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Gordon Center for Performing Arts, Owings Mills, MD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MAEF Alumni Exhibition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Walters Art Museum, Baltimore, MD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Juried Student Art Exhibition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Hillel Art Gallery, Brown University, Providence, RI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Summer Show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Galerie Francois et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Ses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Freres, Baltimore,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2003-05</w:t>
            </w:r>
          </w:p>
        </w:tc>
        <w:tc>
          <w:tcPr>
            <w:tcW w:w="120" w:type="dxa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Conversations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Traveling Exhibition: Evergreen House, Baltimore, MD, Delaware Center for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Contemporary Art (DCCA), Wilmington, DE, Rochester Institute of Technology, Rochester,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120" w:type="dxa"/>
            <w:gridSpan w:val="2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COLLEGE TEACHING &amp; RELATED EXPERIENCE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2015-present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Union College, Assistant Professor of Drawing &amp; Painting, Schenectady,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Marymount Manhattan College,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Drawing II,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Adjunct Instructor, New York,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Maryland Institute College of Art (MICA),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Life Drawing, Painting 1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Part-time Faculty: GFA,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Foundations Depts, Baltimore,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2013-15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MICA Graduate Admissions, Applicant Portfolio Reviews: California Institute of the Arts, Los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Angeles, CA; SFAI, San Francisco, CA; SAIC, Chicago, IL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Goucher College,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Painting 1,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Adjunct Instructor, Towson,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2011-12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MICA, 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Hoffberger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School of Painting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Program Assistant, Baltimore,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MICA,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Unspoiled Africa: Illustration and Painting in São Tomé, Africa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Program Assistant &amp;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Assistant Professor, São Tomé e Principe and Cabo Verde, Africa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120" w:type="dxa"/>
            <w:gridSpan w:val="2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VISITING ARTIST ENGAGEMENTS &amp; OTHER PROFESSIONAL EXPERIENCE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Artist Lecture, Undergraduate Drawing, Cornell University, Ithaca, NY 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Artist Lecture &amp; Critiques, Adelphi University, Garden City, NY 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Curator,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Accordion Space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: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Aschely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Cone, Doron Langberg, Susan Lichtman, Sangram Majumdar,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Claire Sherman, &amp; Didier William, Feigenbaum Center for Visual Arts, Union College, Schenectady, NY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Visiting Critic, Senior Independent Painting Final Reviews, MICA, Baltimore, MD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 xml:space="preserve">Artist Lecture, International Center for the Arts, Teatro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della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Concordia, Monte Castello di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Vibio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Italy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Artist Lecture &amp; Graduate Reviews, University of New Orleans MFA Program, New Orleans, LA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Artist Lecture &amp; Critiques, SACI (Studio Art Centers International), Florence, Italy 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Artist Lecture, Carver Center for the Arts &amp; Technology, Baltimore,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Artist Lecture, SACI, Florence, Italy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2014, 10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Visiting Critic, Painting Program, Brown University, Providence, RI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Artist Lecture, Pace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Univeristy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New York, NY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Artist Lecture, This Red Door, REH Kunst, Berlin, Germany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Artist Lecture, Casa das Artes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Criaçao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Ambiente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e Utopias (CACAU), São Tomé, Africa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2009, 10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Carver Center for Arts &amp; Technology, Portfolio Reviews, Baltimore,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George Mason University, Artist Lecture &amp; Studio Visits, Fairfax, VA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2007-09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Artist Lecture, MICA, Baltimore, MD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 xml:space="preserve">Artist Lecture, International School of Painting, Drawing &amp; Sculpture,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Montecastello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di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Vibio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Umbria, Italy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Panelist, 1st Annual Fulbright Fellow’s Research Symposium, Universidad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Autónoma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de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Madrid, Spain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Artist Lecture, St. John’s University, Jamaica, NY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2000</w:t>
            </w:r>
          </w:p>
        </w:tc>
        <w:tc>
          <w:tcPr>
            <w:tcW w:w="120" w:type="dxa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Artist Lecture, University of Maryland, College Park, MD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120" w:type="dxa"/>
            <w:gridSpan w:val="2"/>
            <w:tcMar>
              <w:top w:w="0" w:type="dxa"/>
              <w:left w:w="0" w:type="dxa"/>
              <w:bottom w:w="15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BIBLIOGRAPHY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lastRenderedPageBreak/>
              <w:t>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Indiana Nash,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 </w:t>
            </w:r>
            <w:hyperlink r:id="rId4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25 Things to See and Do in Miami Beyond Art Basel,</w:t>
              </w:r>
            </w:hyperlink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 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Artnet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November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William Jaeger, </w:t>
            </w:r>
            <w:hyperlink r:id="rId5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</w:rPr>
                <w:t>‘Patterns’ exhibit offers fresh views of Albany Airport,</w:t>
              </w:r>
            </w:hyperlink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Times Union, October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Indiana Nash, </w:t>
            </w:r>
            <w:hyperlink r:id="rId6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</w:rPr>
                <w:t>On Exhibit: At Albany Airport, works focus on airport,</w:t>
              </w:r>
            </w:hyperlink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 The Daily Gazette, October</w:t>
            </w:r>
          </w:p>
        </w:tc>
      </w:tr>
      <w:tr w:rsidR="00DE791E" w:rsidRPr="00DE791E" w:rsidTr="00DE791E">
        <w:trPr>
          <w:gridAfter w:val="1"/>
          <w:wAfter w:w="306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William Jaeger, </w:t>
            </w:r>
            <w:hyperlink r:id="rId7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</w:rPr>
                <w:t>Union College Exhibit Examines Katrina’s Legacy,</w:t>
              </w:r>
            </w:hyperlink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Times Union, October</w:t>
            </w:r>
          </w:p>
        </w:tc>
      </w:tr>
      <w:tr w:rsidR="00DE791E" w:rsidRPr="00DE791E" w:rsidTr="00DE791E"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Eileen Kinsella &amp; Sarah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Cascone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 </w:t>
            </w:r>
            <w:hyperlink r:id="rId8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25 Things to See and Do in Miami Beyond Art Basel,</w:t>
              </w:r>
            </w:hyperlink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 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Artnet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</w:t>
            </w:r>
          </w:p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November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</w:r>
            <w:hyperlink r:id="rId9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 xml:space="preserve">A Quick Miami Art Week Q&amp;A with Visual Artist Alumna </w:t>
              </w:r>
              <w:proofErr w:type="spellStart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Laini</w:t>
              </w:r>
              <w:proofErr w:type="spellEnd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Nemett</w:t>
              </w:r>
              <w:proofErr w:type="spellEnd"/>
            </w:hyperlink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,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YoungArts.org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, 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December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Karen Rubin,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 </w:t>
            </w:r>
            <w:hyperlink r:id="rId10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Gold Coast Arts Center, Great Neck, Long Island, Exhibition Explores “Interiors”</w:t>
              </w:r>
            </w:hyperlink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The Island Now, September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hyperlink r:id="rId11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Murals for a Queens Supportive Housing Facility</w:t>
              </w:r>
            </w:hyperlink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The Awesome Foundation, August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 xml:space="preserve">Mark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Hallum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 </w:t>
            </w:r>
            <w:hyperlink r:id="rId12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Artists and architects create space for recovery at LIC Arts Open,</w:t>
              </w:r>
            </w:hyperlink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Times Ledger, May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</w:p>
        </w:tc>
      </w:tr>
      <w:tr w:rsidR="00DE791E" w:rsidRPr="00DE791E" w:rsidTr="00DE791E"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Cara Ober, </w:t>
            </w:r>
            <w:hyperlink r:id="rId13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 xml:space="preserve">We saw this, so should you: Nancy Daly, </w:t>
              </w:r>
              <w:proofErr w:type="spellStart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Laini</w:t>
              </w:r>
              <w:proofErr w:type="spellEnd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Nemett</w:t>
              </w:r>
              <w:proofErr w:type="spellEnd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 xml:space="preserve">, and Andrew Neumann at </w:t>
              </w:r>
              <w:proofErr w:type="spellStart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VisArts</w:t>
              </w:r>
              <w:proofErr w:type="spellEnd"/>
            </w:hyperlink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Bmoreart.com, February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Mark Jenkins, </w:t>
            </w:r>
            <w:hyperlink r:id="rId14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</w:rPr>
                <w:t>In the galleries: Art that’s coolly conceived, rigorously made</w:t>
              </w:r>
            </w:hyperlink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Washington Post, February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Abigail Parrish, 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fldChar w:fldCharType="begin"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instrText xml:space="preserve"> HYPERLINK "http://artistorganizedart.org/commons/2014/09/laini-nemett-platform-gallery.html" </w:instrTex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fldChar w:fldCharType="separate"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6B6B6B"/>
                <w:sz w:val="21"/>
                <w:szCs w:val="21"/>
                <w:u w:val="single"/>
              </w:rPr>
              <w:t>Laini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6B6B6B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6B6B6B"/>
                <w:sz w:val="21"/>
                <w:szCs w:val="21"/>
                <w:u w:val="single"/>
              </w:rPr>
              <w:t>Nemett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6B6B6B"/>
                <w:sz w:val="21"/>
                <w:szCs w:val="21"/>
                <w:u w:val="single"/>
              </w:rPr>
              <w:t>, ICA Baltimore at Platform Gallery: Tell It Slant,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fldChar w:fldCharType="end"/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Artists Organizing Artists, September </w:t>
            </w:r>
            <w:hyperlink r:id="rId15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</w:rPr>
                <w:br/>
              </w:r>
              <w:proofErr w:type="spellStart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UCross</w:t>
              </w:r>
              <w:proofErr w:type="spellEnd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 xml:space="preserve"> Foundation holds Saturday open house with residency artists</w:t>
              </w:r>
            </w:hyperlink>
            <w:hyperlink r:id="rId16" w:history="1">
              <w:r w:rsidRPr="00DE791E">
                <w:rPr>
                  <w:rFonts w:ascii="freight-sans-pro" w:eastAsia="Times New Roman" w:hAnsi="freight-sans-pro" w:cs="Times New Roman"/>
                  <w:color w:val="6B6B6B"/>
                  <w:sz w:val="21"/>
                  <w:szCs w:val="21"/>
                  <w:u w:val="single"/>
                </w:rPr>
                <w:t>,</w:t>
              </w:r>
            </w:hyperlink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Casper Star Tribune, June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Emmajean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Holley, </w:t>
            </w:r>
            <w:hyperlink r:id="rId17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</w:rPr>
                <w:t>Alumni artwork digs past surfaces in ‘Excavation’ exhibit</w:t>
              </w:r>
            </w:hyperlink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Brown Daily Herald,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April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Brett Baker, 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Laini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Nemett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: Studio Visit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Painter’s Table, December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hyperlink r:id="rId18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</w:rPr>
                <w:t>Gorky’s Granddaughter</w:t>
              </w:r>
            </w:hyperlink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November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Cinq artistes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exposent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jusqu'à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jeudi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, à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l'abbaye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-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Léhon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Ouest-France, July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Une vision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américaine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de la commune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Le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Télégramme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July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 xml:space="preserve">Talia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Shulze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In Absentia: Ciudad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Saudade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Arts in Bushwick, March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MICA Alumna Awarded Joan Mitchell Foundation MFA Grant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Juxtapositions, November-December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 xml:space="preserve">Marcus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Civin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 </w:t>
            </w:r>
            <w:hyperlink r:id="rId19" w:tgtFrame="_new" w:history="1"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 xml:space="preserve">Perception: </w:t>
              </w:r>
              <w:proofErr w:type="spellStart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Laini</w:t>
              </w:r>
              <w:proofErr w:type="spellEnd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Nemett</w:t>
              </w:r>
              <w:proofErr w:type="spellEnd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 xml:space="preserve"> and Meg </w:t>
              </w:r>
              <w:proofErr w:type="spellStart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Rorison</w:t>
              </w:r>
              <w:proofErr w:type="spellEnd"/>
              <w:r w:rsidRPr="00DE791E">
                <w:rPr>
                  <w:rFonts w:ascii="freight-sans-pro" w:eastAsia="Times New Roman" w:hAnsi="freight-sans-pro" w:cs="Times New Roman"/>
                  <w:i/>
                  <w:iCs/>
                  <w:color w:val="6B6B6B"/>
                  <w:sz w:val="21"/>
                  <w:szCs w:val="21"/>
                  <w:u w:val="single"/>
                </w:rPr>
                <w:t>, MFA's from MICA</w:t>
              </w:r>
            </w:hyperlink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ARTslant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June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>Christopher Stackhouse,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Intimate Looking: Paintings of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Laini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Nemett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,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Meyerhoff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 xml:space="preserve"> Gallery, MICA, </w:t>
            </w:r>
          </w:p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bookmarkStart w:id="0" w:name="_GoBack"/>
            <w:bookmarkEnd w:id="0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catalogue essay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Cara Ober,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Family Practice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 Urbanite, Arts and Culture, March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Jenny Glick,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 Five Up-And-Comers Making Their Mark,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The Jewish Times, Arts and Life, March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Figures in Space, Painting Exhibition by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Laini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 xml:space="preserve">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Nemett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The Mason Gazette, February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Sandy Alexander,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 Students hoping to be one of 20,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The Baltimore Sun, February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Joseph L. Adolphe,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 The Ordinary Begets the Mysterious,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The Chronicle of Higher Education, December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1E" w:rsidRPr="00DE791E" w:rsidTr="00DE791E"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2000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p w:rsidR="00DE791E" w:rsidRPr="00DE791E" w:rsidRDefault="00DE791E" w:rsidP="00DE791E">
            <w:pPr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</w:pP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Jared Featherstone,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Color, Media, and Family Mix in Father-Daughter Exhibit,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Gazette, April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br/>
              <w:t xml:space="preserve">Deborah </w:t>
            </w:r>
            <w:proofErr w:type="spellStart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Walike</w:t>
            </w:r>
            <w:proofErr w:type="spellEnd"/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, </w:t>
            </w:r>
            <w:r w:rsidRPr="00DE791E">
              <w:rPr>
                <w:rFonts w:ascii="freight-sans-pro" w:eastAsia="Times New Roman" w:hAnsi="freight-sans-pro" w:cs="Times New Roman"/>
                <w:i/>
                <w:iCs/>
                <w:color w:val="454545"/>
                <w:sz w:val="21"/>
                <w:szCs w:val="21"/>
              </w:rPr>
              <w:t>Two’s Company,</w:t>
            </w:r>
            <w:r w:rsidRPr="00DE791E">
              <w:rPr>
                <w:rFonts w:ascii="freight-sans-pro" w:eastAsia="Times New Roman" w:hAnsi="freight-sans-pro" w:cs="Times New Roman"/>
                <w:color w:val="454545"/>
                <w:sz w:val="21"/>
                <w:szCs w:val="21"/>
              </w:rPr>
              <w:t> The Jewish Times, April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791E" w:rsidRPr="00DE791E" w:rsidRDefault="00DE791E" w:rsidP="00DE7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4F8A" w:rsidRDefault="00DE791E"/>
    <w:sectPr w:rsidR="00BE4F8A" w:rsidSect="00D0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ight-sans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1E"/>
    <w:rsid w:val="0006084D"/>
    <w:rsid w:val="002A4FA2"/>
    <w:rsid w:val="003A0234"/>
    <w:rsid w:val="004A2EA7"/>
    <w:rsid w:val="005D66F6"/>
    <w:rsid w:val="00637C57"/>
    <w:rsid w:val="008A343F"/>
    <w:rsid w:val="008B2118"/>
    <w:rsid w:val="00B13EB2"/>
    <w:rsid w:val="00CA1269"/>
    <w:rsid w:val="00D04074"/>
    <w:rsid w:val="00DE791E"/>
    <w:rsid w:val="00E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10875"/>
  <w15:chartTrackingRefBased/>
  <w15:docId w15:val="{62B50ACB-EFD9-3B48-B39A-10582327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cv">
    <w:name w:val="trcv"/>
    <w:basedOn w:val="DefaultParagraphFont"/>
    <w:rsid w:val="00DE791E"/>
  </w:style>
  <w:style w:type="character" w:customStyle="1" w:styleId="apple-converted-space">
    <w:name w:val="apple-converted-space"/>
    <w:basedOn w:val="DefaultParagraphFont"/>
    <w:rsid w:val="00DE791E"/>
  </w:style>
  <w:style w:type="character" w:styleId="Emphasis">
    <w:name w:val="Emphasis"/>
    <w:basedOn w:val="DefaultParagraphFont"/>
    <w:uiPriority w:val="20"/>
    <w:qFormat/>
    <w:rsid w:val="00DE79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E791E"/>
    <w:rPr>
      <w:color w:val="0000FF"/>
      <w:u w:val="single"/>
    </w:rPr>
  </w:style>
  <w:style w:type="character" w:customStyle="1" w:styleId="indent">
    <w:name w:val="indent"/>
    <w:basedOn w:val="DefaultParagraphFont"/>
    <w:rsid w:val="00DE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artnet.com/market/miami-exhibitions-and-events-2016-674576" TargetMode="External"/><Relationship Id="rId13" Type="http://schemas.openxmlformats.org/officeDocument/2006/relationships/hyperlink" Target="http://bmoreart.com/2015/02/scene-seen-nancy-daly-laini-nemett-and-andrew-neumann-at-visarts.html" TargetMode="External"/><Relationship Id="rId18" Type="http://schemas.openxmlformats.org/officeDocument/2006/relationships/hyperlink" Target="http://www.gorkysgranddaughter.com/2014/02/laini-nemett-nov-2013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imesunion.com/entertainment/article/Union-College-exhibit-examines-Katrina-s-legacy-12275869.php" TargetMode="External"/><Relationship Id="rId12" Type="http://schemas.openxmlformats.org/officeDocument/2006/relationships/hyperlink" Target="http://www.timesledger.com/stories/2016/22/licartsopen_2016_05_27_q.html" TargetMode="External"/><Relationship Id="rId17" Type="http://schemas.openxmlformats.org/officeDocument/2006/relationships/hyperlink" Target="http://www.browndailyherald.com/2014/04/22/alumni-artwork-digs-past-surfaces-excavation-exhib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ib.com/weekender/art/uncross-foundation-holds-saturday-open-house-with-resident-artists/article_36901e85-089e-53fc-978e-f213f14908ee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ilygazette.com/article/2019/10/03/on-exhibit-at-airport-works-focus-on-airport" TargetMode="External"/><Relationship Id="rId11" Type="http://schemas.openxmlformats.org/officeDocument/2006/relationships/hyperlink" Target="http://www.awesomefoundation.org/en/projects/67618-murals-for-a-queens-supportive-housing-facility" TargetMode="External"/><Relationship Id="rId5" Type="http://schemas.openxmlformats.org/officeDocument/2006/relationships/hyperlink" Target="https://www.timesunion.com/entertainment/article/Flights-of-fancy-14509984.php" TargetMode="External"/><Relationship Id="rId15" Type="http://schemas.openxmlformats.org/officeDocument/2006/relationships/hyperlink" Target="http://trib.com/weekender/art/uncross-foundation-holds-saturday-open-house-with-resident-artists/article_36901e85-089e-53fc-978e-f213f14908ee.html" TargetMode="External"/><Relationship Id="rId10" Type="http://schemas.openxmlformats.org/officeDocument/2006/relationships/hyperlink" Target="https://theislandnow.com/uncategorized/going-places-near-far-the-boundaries-of-interiors-explored-in-art-exhibit-at-gold-coast-arts-center-3/" TargetMode="External"/><Relationship Id="rId19" Type="http://schemas.openxmlformats.org/officeDocument/2006/relationships/hyperlink" Target="http://www.artslant.com/ew/articles/show/30956" TargetMode="External"/><Relationship Id="rId4" Type="http://schemas.openxmlformats.org/officeDocument/2006/relationships/hyperlink" Target="https://dailygazette.com/article/2019/12/22/best-of-capital-region-visual-arts-2019" TargetMode="External"/><Relationship Id="rId9" Type="http://schemas.openxmlformats.org/officeDocument/2006/relationships/hyperlink" Target="https://www.youngarts.org/blog/post/quick-miami-art-week-q-visual-arts-alumna-laini-nemett/" TargetMode="External"/><Relationship Id="rId14" Type="http://schemas.openxmlformats.org/officeDocument/2006/relationships/hyperlink" Target="http://www.washingtonpost.com/entertainment/museums/2015/02/12/1d8a8972-b070-11e4-886b-c22184f27c35_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2040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2020-11-15T21:54:00Z</dcterms:created>
  <dcterms:modified xsi:type="dcterms:W3CDTF">2020-11-15T22:02:00Z</dcterms:modified>
</cp:coreProperties>
</file>